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D5" w:rsidRDefault="00E519D5" w:rsidP="00540327">
      <w:r>
        <w:t>Fő</w:t>
      </w:r>
      <w:r w:rsidR="00454C92">
        <w:t xml:space="preserve"> </w:t>
      </w:r>
      <w:r>
        <w:t>támogató</w:t>
      </w:r>
      <w:r w:rsidR="00454C92">
        <w:t>nk</w:t>
      </w:r>
      <w:r>
        <w:t>:</w:t>
      </w:r>
    </w:p>
    <w:p w:rsidR="00E519D5" w:rsidRDefault="00E519D5" w:rsidP="00540327"/>
    <w:p w:rsidR="00E519D5" w:rsidRDefault="00E519D5" w:rsidP="00540327">
      <w:r>
        <w:t>HUNÉP</w:t>
      </w:r>
    </w:p>
    <w:p w:rsidR="00E519D5" w:rsidRDefault="00E519D5" w:rsidP="00540327"/>
    <w:p w:rsidR="00E519D5" w:rsidRDefault="00E519D5" w:rsidP="00540327">
      <w:r>
        <w:t>Támogató</w:t>
      </w:r>
      <w:r w:rsidR="00454C92">
        <w:t>ink</w:t>
      </w:r>
      <w:r>
        <w:t>:</w:t>
      </w:r>
    </w:p>
    <w:p w:rsidR="00E519D5" w:rsidRDefault="00E519D5" w:rsidP="00540327"/>
    <w:p w:rsidR="00E519D5" w:rsidRDefault="00E519D5" w:rsidP="00E519D5">
      <w:r>
        <w:t>Hajdú-Bihar megyei Kereskedelmi és Iparkamara,</w:t>
      </w:r>
    </w:p>
    <w:p w:rsidR="00E519D5" w:rsidRDefault="00E519D5" w:rsidP="00540327">
      <w:r>
        <w:t>KEVIÉP</w:t>
      </w:r>
    </w:p>
    <w:p w:rsidR="00E519D5" w:rsidRDefault="00E519D5" w:rsidP="00540327">
      <w:r>
        <w:t>Transit Railway Vagyonkezelő</w:t>
      </w:r>
    </w:p>
    <w:p w:rsidR="00E519D5" w:rsidRDefault="00E519D5" w:rsidP="00540327">
      <w:r>
        <w:t>Medmix Center Kft.</w:t>
      </w:r>
    </w:p>
    <w:p w:rsidR="00E519D5" w:rsidRDefault="00E519D5" w:rsidP="00540327">
      <w:r>
        <w:t>Inter Tan</w:t>
      </w:r>
      <w:r w:rsidR="0030185A">
        <w:t>- K</w:t>
      </w:r>
      <w:r>
        <w:t>er Tanácsadó és Ker. Zrt.</w:t>
      </w:r>
    </w:p>
    <w:p w:rsidR="00E519D5" w:rsidRDefault="00E519D5" w:rsidP="00540327">
      <w:r>
        <w:t xml:space="preserve">NZRT- Trade Ker.  és </w:t>
      </w:r>
      <w:r w:rsidR="0030185A">
        <w:t>S</w:t>
      </w:r>
      <w:r>
        <w:t>zolg. Kft.</w:t>
      </w:r>
    </w:p>
    <w:p w:rsidR="00E519D5" w:rsidRDefault="00E519D5" w:rsidP="00540327">
      <w:r>
        <w:t>Kobév Kft.</w:t>
      </w:r>
    </w:p>
    <w:p w:rsidR="00E519D5" w:rsidRDefault="00E519D5" w:rsidP="00540327">
      <w:r>
        <w:t>Szalóki Gold Kft.</w:t>
      </w:r>
    </w:p>
    <w:p w:rsidR="00E519D5" w:rsidRDefault="00E519D5" w:rsidP="00540327">
      <w:r>
        <w:t>PA- COMP Kft.</w:t>
      </w:r>
    </w:p>
    <w:p w:rsidR="00911874" w:rsidRDefault="00911874" w:rsidP="00540327">
      <w:r>
        <w:t>ITK Holding Zrt.</w:t>
      </w:r>
    </w:p>
    <w:p w:rsidR="007A1B46" w:rsidRDefault="00C86F81" w:rsidP="00540327">
      <w:r>
        <w:t>Media Markt</w:t>
      </w:r>
    </w:p>
    <w:p w:rsidR="00540327" w:rsidRDefault="004B4BCC" w:rsidP="00540327">
      <w:r>
        <w:t xml:space="preserve">Götz Pincészet </w:t>
      </w:r>
    </w:p>
    <w:p w:rsidR="00540327" w:rsidRDefault="004B4BCC" w:rsidP="00540327">
      <w:r>
        <w:t>Kun Lajos Borászat</w:t>
      </w:r>
      <w:r w:rsidR="00E519D5">
        <w:t>a</w:t>
      </w:r>
    </w:p>
    <w:p w:rsidR="004B4BCC" w:rsidRDefault="004B4BCC" w:rsidP="00540327">
      <w:r>
        <w:t>Alföldi Nyomda</w:t>
      </w:r>
    </w:p>
    <w:p w:rsidR="00454C92" w:rsidRDefault="00454C92" w:rsidP="00454C92">
      <w:r>
        <w:t>Csubák Testvérek Szőlőbirtok és Pincészet</w:t>
      </w:r>
    </w:p>
    <w:p w:rsidR="00454C92" w:rsidRDefault="00454C92" w:rsidP="00454C92">
      <w:r>
        <w:t xml:space="preserve">Bethlen utcai Patika </w:t>
      </w:r>
    </w:p>
    <w:p w:rsidR="00454C92" w:rsidRDefault="00454C92" w:rsidP="00454C92">
      <w:r>
        <w:t xml:space="preserve">Ráthonyi Kft. </w:t>
      </w:r>
    </w:p>
    <w:p w:rsidR="00454C92" w:rsidRDefault="00454C92" w:rsidP="00454C92">
      <w:r>
        <w:t xml:space="preserve">Debreceni Sportcentrum </w:t>
      </w:r>
    </w:p>
    <w:p w:rsidR="00454C92" w:rsidRDefault="00454C92" w:rsidP="00454C92">
      <w:r>
        <w:t xml:space="preserve">Honti Mini Market </w:t>
      </w:r>
    </w:p>
    <w:p w:rsidR="00454C92" w:rsidRDefault="00454C92" w:rsidP="00454C92">
      <w:pPr>
        <w:spacing w:after="120"/>
      </w:pPr>
      <w:r>
        <w:t>Solisun</w:t>
      </w:r>
    </w:p>
    <w:p w:rsidR="00454C92" w:rsidRDefault="00454C92" w:rsidP="00454C92">
      <w:pPr>
        <w:spacing w:after="120"/>
      </w:pPr>
      <w:r>
        <w:t>Gilbert Pizzéria</w:t>
      </w:r>
    </w:p>
    <w:p w:rsidR="00454C92" w:rsidRDefault="00454C92" w:rsidP="00454C92">
      <w:pPr>
        <w:spacing w:after="120"/>
      </w:pPr>
      <w:r>
        <w:t>Gasztró-Gál Kft.</w:t>
      </w:r>
    </w:p>
    <w:p w:rsidR="00454C92" w:rsidRDefault="00454C92" w:rsidP="00454C92">
      <w:pPr>
        <w:spacing w:after="120"/>
      </w:pPr>
      <w:r>
        <w:t>Derecskei Alma</w:t>
      </w:r>
    </w:p>
    <w:p w:rsidR="00454C92" w:rsidRDefault="00454C92" w:rsidP="00454C92">
      <w:pPr>
        <w:spacing w:after="120"/>
      </w:pPr>
      <w:r>
        <w:t>Kovács Hidegkonyha Kft.</w:t>
      </w:r>
    </w:p>
    <w:p w:rsidR="00454C92" w:rsidRDefault="00454C92" w:rsidP="00454C92">
      <w:pPr>
        <w:spacing w:after="120"/>
      </w:pPr>
      <w:r>
        <w:t>Yves Roche Parfüméria</w:t>
      </w:r>
    </w:p>
    <w:p w:rsidR="00294B8E" w:rsidRDefault="00294B8E" w:rsidP="00454C92">
      <w:pPr>
        <w:spacing w:after="120"/>
      </w:pPr>
      <w:r>
        <w:t>Jázmin Ékszer és Egészségközpont</w:t>
      </w:r>
    </w:p>
    <w:p w:rsidR="00454C92" w:rsidRDefault="00454C92" w:rsidP="00540327"/>
    <w:p w:rsidR="00454C92" w:rsidRDefault="00454C92" w:rsidP="00540327"/>
    <w:p w:rsidR="00454C92" w:rsidRDefault="00454C92" w:rsidP="00454C92">
      <w:r>
        <w:t>Megbékélés Háza Református Üdülő és Konferenciaközpont</w:t>
      </w:r>
    </w:p>
    <w:p w:rsidR="00454C92" w:rsidRDefault="00454C92" w:rsidP="00454C92">
      <w:r>
        <w:t>Hétcsillag Református Üdülő és Konferenciaközpont</w:t>
      </w:r>
    </w:p>
    <w:p w:rsidR="00C76325" w:rsidRDefault="004B4BCC" w:rsidP="00540327">
      <w:r>
        <w:t xml:space="preserve">Diószegi Kiss István Református Általános </w:t>
      </w:r>
      <w:r w:rsidR="00863FF7">
        <w:t>I</w:t>
      </w:r>
      <w:r>
        <w:t>skola AMI (Berettyóújfalu)</w:t>
      </w:r>
    </w:p>
    <w:p w:rsidR="00540327" w:rsidRDefault="00863FF7" w:rsidP="00540327">
      <w:r>
        <w:t>Haj</w:t>
      </w:r>
      <w:r w:rsidR="004B4BCC">
        <w:t>d</w:t>
      </w:r>
      <w:r>
        <w:t>ú</w:t>
      </w:r>
      <w:r w:rsidR="004B4BCC">
        <w:t xml:space="preserve">nánás Városi Önkormányzat </w:t>
      </w:r>
      <w:r w:rsidR="007A1B46">
        <w:t>felajánlása</w:t>
      </w:r>
    </w:p>
    <w:p w:rsidR="00E519D5" w:rsidRDefault="007A1B46" w:rsidP="00540327">
      <w:pPr>
        <w:spacing w:after="120"/>
      </w:pPr>
      <w:r>
        <w:t>D</w:t>
      </w:r>
      <w:r w:rsidR="00454C92">
        <w:t>ebreceni Református Hittudományi Egyetem</w:t>
      </w:r>
      <w:r>
        <w:t xml:space="preserve"> </w:t>
      </w:r>
    </w:p>
    <w:p w:rsidR="00E519D5" w:rsidRDefault="00E519D5" w:rsidP="00540327">
      <w:pPr>
        <w:spacing w:after="120"/>
      </w:pPr>
      <w:r>
        <w:t>Debrecen Nagytemplomi Református Egyházközség</w:t>
      </w:r>
    </w:p>
    <w:p w:rsidR="00B1410C" w:rsidRDefault="00B1410C" w:rsidP="00540327">
      <w:pPr>
        <w:spacing w:after="120"/>
      </w:pPr>
      <w:r>
        <w:t>Magyar Református Szeretetszolgálat</w:t>
      </w:r>
    </w:p>
    <w:p w:rsidR="00E519D5" w:rsidRDefault="00E519D5" w:rsidP="00540327">
      <w:pPr>
        <w:spacing w:after="120"/>
      </w:pPr>
      <w:r>
        <w:t>Rohodi Református Egyházközség</w:t>
      </w:r>
    </w:p>
    <w:p w:rsidR="00EB22AB" w:rsidRDefault="00EB22AB" w:rsidP="00540327">
      <w:pPr>
        <w:spacing w:after="120"/>
      </w:pPr>
      <w:r>
        <w:t>Fényeslitke</w:t>
      </w:r>
      <w:r w:rsidR="00E519D5">
        <w:t>i Református Egyházközség</w:t>
      </w:r>
    </w:p>
    <w:p w:rsidR="00911874" w:rsidRDefault="00911874" w:rsidP="00911874">
      <w:pPr>
        <w:spacing w:after="120"/>
      </w:pPr>
      <w:r>
        <w:t>Kölcsey Ferenc Református Gyakorló Általános Iskola</w:t>
      </w:r>
    </w:p>
    <w:p w:rsidR="00603A35" w:rsidRDefault="00603A35" w:rsidP="00540327">
      <w:pPr>
        <w:spacing w:after="120"/>
      </w:pPr>
      <w:r>
        <w:t>Hajdúnánási Református Általános Iskola és Óvoda</w:t>
      </w:r>
    </w:p>
    <w:p w:rsidR="00603A35" w:rsidRDefault="00603A35" w:rsidP="00540327">
      <w:pPr>
        <w:spacing w:after="120"/>
      </w:pPr>
      <w:r>
        <w:lastRenderedPageBreak/>
        <w:t>Körösi Csoma Sándor Református Gimnázium Hajdúnánás</w:t>
      </w:r>
    </w:p>
    <w:p w:rsidR="00911874" w:rsidRDefault="00911874" w:rsidP="00911874">
      <w:pPr>
        <w:spacing w:after="120"/>
      </w:pPr>
      <w:r>
        <w:t>Pápai Református Teológiai Akadémia</w:t>
      </w:r>
    </w:p>
    <w:p w:rsidR="00911874" w:rsidRDefault="00911874" w:rsidP="00540327">
      <w:pPr>
        <w:spacing w:after="120"/>
      </w:pPr>
      <w:r>
        <w:t>Kunmadarasi Református Egyházközség</w:t>
      </w:r>
    </w:p>
    <w:p w:rsidR="0030185A" w:rsidRDefault="0030185A" w:rsidP="00540327">
      <w:pPr>
        <w:spacing w:after="120"/>
      </w:pPr>
      <w:r>
        <w:t>Újfehértói Református Általános Iskola</w:t>
      </w:r>
    </w:p>
    <w:p w:rsidR="00454C92" w:rsidRDefault="00454C92" w:rsidP="00540327">
      <w:pPr>
        <w:spacing w:after="120"/>
      </w:pPr>
    </w:p>
    <w:p w:rsidR="0030185A" w:rsidRDefault="0030185A" w:rsidP="00540327">
      <w:pPr>
        <w:spacing w:after="120"/>
      </w:pPr>
      <w:r>
        <w:t>Závodny Mária</w:t>
      </w:r>
    </w:p>
    <w:p w:rsidR="00911874" w:rsidRDefault="00911874" w:rsidP="00911874">
      <w:r>
        <w:t xml:space="preserve">Szalai László református lelkész </w:t>
      </w:r>
    </w:p>
    <w:p w:rsidR="0030185A" w:rsidRDefault="0030185A" w:rsidP="00540327">
      <w:pPr>
        <w:spacing w:after="120"/>
      </w:pPr>
      <w:r>
        <w:t>Ráczné Szabó Gyöngyi</w:t>
      </w:r>
    </w:p>
    <w:p w:rsidR="00911874" w:rsidRDefault="00911874" w:rsidP="00540327">
      <w:pPr>
        <w:spacing w:after="120"/>
      </w:pPr>
      <w:r>
        <w:t>Dr. Adorján Gusztáv</w:t>
      </w:r>
    </w:p>
    <w:p w:rsidR="00911874" w:rsidRDefault="00911874" w:rsidP="00911874">
      <w:r>
        <w:t xml:space="preserve">Szóláth Tibor Zoltán polgármester </w:t>
      </w:r>
      <w:r w:rsidR="00454C92">
        <w:t>úr, Hajdúnánás Városi Önkormányzata</w:t>
      </w:r>
      <w:r>
        <w:t xml:space="preserve"> </w:t>
      </w:r>
    </w:p>
    <w:p w:rsidR="00911874" w:rsidRDefault="00911874" w:rsidP="00911874">
      <w:r>
        <w:t>Dr. Kovács Ferenc</w:t>
      </w:r>
      <w:r w:rsidR="00454C92">
        <w:t xml:space="preserve"> polgármester úr</w:t>
      </w:r>
      <w:r>
        <w:t>, Nyíregyháza megyei jogú város önkormányzata</w:t>
      </w:r>
    </w:p>
    <w:p w:rsidR="00911874" w:rsidRDefault="00911874" w:rsidP="00911874">
      <w:r>
        <w:t>Dr. Berecz Orsolya Zsuzsanna közbeszerzési szaktanácsadó</w:t>
      </w:r>
    </w:p>
    <w:p w:rsidR="0030185A" w:rsidRDefault="0030185A" w:rsidP="00540327">
      <w:pPr>
        <w:spacing w:after="120"/>
      </w:pPr>
      <w:r>
        <w:t>Oláh Zsolt és felesége</w:t>
      </w:r>
    </w:p>
    <w:p w:rsidR="0030185A" w:rsidRDefault="0030185A" w:rsidP="00540327">
      <w:pPr>
        <w:spacing w:after="120"/>
      </w:pPr>
      <w:r>
        <w:t>Baráth Imre Gábor</w:t>
      </w:r>
    </w:p>
    <w:p w:rsidR="00454C92" w:rsidRDefault="00454C92" w:rsidP="00540327">
      <w:pPr>
        <w:spacing w:after="120"/>
      </w:pPr>
      <w:r>
        <w:t>Kossa György</w:t>
      </w:r>
    </w:p>
    <w:p w:rsidR="0030185A" w:rsidRDefault="0030185A" w:rsidP="00540327">
      <w:pPr>
        <w:spacing w:after="120"/>
      </w:pPr>
      <w:r>
        <w:t>Gilicze Anrás és felesége</w:t>
      </w:r>
      <w:r w:rsidR="0053002C">
        <w:t>d</w:t>
      </w:r>
    </w:p>
    <w:p w:rsidR="0030185A" w:rsidRDefault="0030185A" w:rsidP="00540327">
      <w:pPr>
        <w:spacing w:after="120"/>
      </w:pPr>
      <w:r>
        <w:t>Sípos Jolán Mária</w:t>
      </w:r>
    </w:p>
    <w:p w:rsidR="00911874" w:rsidRDefault="00911874" w:rsidP="00911874">
      <w:r>
        <w:t xml:space="preserve">Dr. Nagy Attila </w:t>
      </w:r>
    </w:p>
    <w:p w:rsidR="0030185A" w:rsidRDefault="0030185A" w:rsidP="00540327">
      <w:pPr>
        <w:spacing w:after="120"/>
      </w:pPr>
      <w:r>
        <w:t>Farkas Ilona</w:t>
      </w:r>
    </w:p>
    <w:p w:rsidR="0030185A" w:rsidRDefault="00911874" w:rsidP="00540327">
      <w:pPr>
        <w:spacing w:after="120"/>
      </w:pPr>
      <w:r>
        <w:t>Szabóné dr. Vágó Ed</w:t>
      </w:r>
      <w:r w:rsidR="00454C92">
        <w:t>i</w:t>
      </w:r>
      <w:r>
        <w:t>t Júlia</w:t>
      </w:r>
    </w:p>
    <w:p w:rsidR="00911874" w:rsidRDefault="00911874" w:rsidP="00540327">
      <w:pPr>
        <w:spacing w:after="120"/>
      </w:pPr>
      <w:r>
        <w:t>Bíró Zoltán</w:t>
      </w:r>
    </w:p>
    <w:p w:rsidR="00911874" w:rsidRDefault="00911874" w:rsidP="00540327">
      <w:pPr>
        <w:spacing w:after="120"/>
      </w:pPr>
      <w:r>
        <w:t>Tóth Sándor</w:t>
      </w:r>
    </w:p>
    <w:p w:rsidR="00540327" w:rsidRDefault="00540327" w:rsidP="00540327"/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Továbbiak:</w:t>
      </w:r>
    </w:p>
    <w:p w:rsidR="0053002C" w:rsidRPr="0052017B" w:rsidRDefault="0053002C" w:rsidP="00540327">
      <w:pPr>
        <w:rPr>
          <w:highlight w:val="yellow"/>
        </w:rPr>
      </w:pP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Hajdúnánási Református Egyházközség</w:t>
      </w: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Szatmári Egyházmegye</w:t>
      </w:r>
    </w:p>
    <w:p w:rsidR="00540327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Szabolcs Beregi Református Egyházmegye</w:t>
      </w: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Nagykunsági Református Egyházmegye</w:t>
      </w: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Csongrádi Református Egyházmegye</w:t>
      </w: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Mátészalkai Református Egyházközség</w:t>
      </w:r>
    </w:p>
    <w:p w:rsidR="007E26A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Szatmár Farm Szociális Mezőgazdasági és Értékesítő szövetkezet</w:t>
      </w: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Biharkeresztesi Gárdonyi Zoltán Református Általános Iskola Alapfokú Művészeti Iskola</w:t>
      </w: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Barta Gyula</w:t>
      </w: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Pál Sándor</w:t>
      </w:r>
    </w:p>
    <w:p w:rsidR="0053002C" w:rsidRPr="0052017B" w:rsidRDefault="0053002C" w:rsidP="00540327">
      <w:pPr>
        <w:rPr>
          <w:highlight w:val="yellow"/>
        </w:rPr>
      </w:pPr>
      <w:r w:rsidRPr="0052017B">
        <w:rPr>
          <w:highlight w:val="yellow"/>
        </w:rPr>
        <w:t>Nyírségi Református Egyházmegye</w:t>
      </w:r>
    </w:p>
    <w:p w:rsidR="0053002C" w:rsidRPr="0052017B" w:rsidRDefault="0052017B" w:rsidP="00540327">
      <w:pPr>
        <w:rPr>
          <w:highlight w:val="yellow"/>
        </w:rPr>
      </w:pPr>
      <w:r w:rsidRPr="0052017B">
        <w:rPr>
          <w:highlight w:val="yellow"/>
        </w:rPr>
        <w:t>Szivárvány</w:t>
      </w:r>
      <w:r w:rsidR="0053002C" w:rsidRPr="0052017B">
        <w:rPr>
          <w:highlight w:val="yellow"/>
        </w:rPr>
        <w:t xml:space="preserve"> Református Óvoda Berettyóújfalu</w:t>
      </w:r>
    </w:p>
    <w:p w:rsidR="0053002C" w:rsidRPr="0052017B" w:rsidRDefault="008319E0" w:rsidP="00540327">
      <w:pPr>
        <w:rPr>
          <w:highlight w:val="yellow"/>
        </w:rPr>
      </w:pPr>
      <w:r w:rsidRPr="0052017B">
        <w:rPr>
          <w:highlight w:val="yellow"/>
        </w:rPr>
        <w:t>DH szerviz</w:t>
      </w:r>
    </w:p>
    <w:p w:rsidR="008319E0" w:rsidRPr="0052017B" w:rsidRDefault="008319E0" w:rsidP="00540327">
      <w:pPr>
        <w:rPr>
          <w:highlight w:val="yellow"/>
        </w:rPr>
      </w:pPr>
      <w:r w:rsidRPr="0052017B">
        <w:rPr>
          <w:highlight w:val="yellow"/>
        </w:rPr>
        <w:t>Kisvirág cukrászda Vámospércs</w:t>
      </w:r>
    </w:p>
    <w:p w:rsidR="008319E0" w:rsidRDefault="00251F58" w:rsidP="00540327">
      <w:r w:rsidRPr="0052017B">
        <w:rPr>
          <w:highlight w:val="yellow"/>
        </w:rPr>
        <w:t>Harsány község önkormányzata</w:t>
      </w:r>
      <w:bookmarkStart w:id="0" w:name="_GoBack"/>
      <w:bookmarkEnd w:id="0"/>
    </w:p>
    <w:sectPr w:rsidR="0083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E0" w:rsidRDefault="00A91DE0" w:rsidP="00540327">
      <w:r>
        <w:separator/>
      </w:r>
    </w:p>
  </w:endnote>
  <w:endnote w:type="continuationSeparator" w:id="0">
    <w:p w:rsidR="00A91DE0" w:rsidRDefault="00A91DE0" w:rsidP="0054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E0" w:rsidRDefault="00A91DE0" w:rsidP="00540327">
      <w:r>
        <w:separator/>
      </w:r>
    </w:p>
  </w:footnote>
  <w:footnote w:type="continuationSeparator" w:id="0">
    <w:p w:rsidR="00A91DE0" w:rsidRDefault="00A91DE0" w:rsidP="0054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2B0A"/>
    <w:multiLevelType w:val="hybridMultilevel"/>
    <w:tmpl w:val="4A2AC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5C"/>
    <w:rsid w:val="0017615C"/>
    <w:rsid w:val="001B3823"/>
    <w:rsid w:val="00251F58"/>
    <w:rsid w:val="002674D0"/>
    <w:rsid w:val="00294B8E"/>
    <w:rsid w:val="0030185A"/>
    <w:rsid w:val="00454C92"/>
    <w:rsid w:val="004B4BCC"/>
    <w:rsid w:val="0052017B"/>
    <w:rsid w:val="0053002C"/>
    <w:rsid w:val="00540327"/>
    <w:rsid w:val="00603A35"/>
    <w:rsid w:val="0073696A"/>
    <w:rsid w:val="007A1B46"/>
    <w:rsid w:val="007E26AC"/>
    <w:rsid w:val="008319E0"/>
    <w:rsid w:val="00863FF7"/>
    <w:rsid w:val="00911874"/>
    <w:rsid w:val="00954321"/>
    <w:rsid w:val="00A91DE0"/>
    <w:rsid w:val="00B1410C"/>
    <w:rsid w:val="00B17AE9"/>
    <w:rsid w:val="00B25E40"/>
    <w:rsid w:val="00B729F0"/>
    <w:rsid w:val="00C76325"/>
    <w:rsid w:val="00C86F81"/>
    <w:rsid w:val="00E519D5"/>
    <w:rsid w:val="00EB22AB"/>
    <w:rsid w:val="00EB293A"/>
    <w:rsid w:val="00FA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1A03E-9D76-4DD8-A56D-77FD953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0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40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0327"/>
  </w:style>
  <w:style w:type="paragraph" w:styleId="llb">
    <w:name w:val="footer"/>
    <w:basedOn w:val="Norml"/>
    <w:link w:val="llbChar"/>
    <w:uiPriority w:val="99"/>
    <w:unhideWhenUsed/>
    <w:rsid w:val="005403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0327"/>
  </w:style>
  <w:style w:type="paragraph" w:styleId="Buborkszveg">
    <w:name w:val="Balloon Text"/>
    <w:basedOn w:val="Norml"/>
    <w:link w:val="BuborkszvegChar"/>
    <w:uiPriority w:val="99"/>
    <w:semiHidden/>
    <w:unhideWhenUsed/>
    <w:rsid w:val="00B141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10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Beni_DELL</dc:creator>
  <cp:keywords/>
  <dc:description/>
  <cp:lastModifiedBy>Anya</cp:lastModifiedBy>
  <cp:revision>2</cp:revision>
  <cp:lastPrinted>2018-02-09T13:26:00Z</cp:lastPrinted>
  <dcterms:created xsi:type="dcterms:W3CDTF">2018-02-11T11:23:00Z</dcterms:created>
  <dcterms:modified xsi:type="dcterms:W3CDTF">2018-02-11T11:23:00Z</dcterms:modified>
</cp:coreProperties>
</file>